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30"/>
          <w:szCs w:val="30"/>
        </w:rPr>
        <w:t>关于“标准化病人</w:t>
      </w:r>
      <w:r>
        <w:rPr>
          <w:rFonts w:ascii="Times New Roman" w:hAnsi="Times New Roman"/>
          <w:b/>
          <w:kern w:val="0"/>
          <w:sz w:val="30"/>
          <w:szCs w:val="30"/>
        </w:rPr>
        <w:t>(SP)</w:t>
      </w:r>
      <w:r>
        <w:rPr>
          <w:rFonts w:hint="eastAsia" w:ascii="Times New Roman" w:hAnsi="Times New Roman" w:cs="宋体"/>
          <w:b/>
          <w:kern w:val="0"/>
          <w:sz w:val="30"/>
          <w:szCs w:val="30"/>
        </w:rPr>
        <w:t>”的几个问题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一、什么是“标准化病人</w:t>
      </w:r>
      <w:r>
        <w:rPr>
          <w:rFonts w:ascii="Tahoma" w:hAnsi="Tahoma" w:cs="Tahoma"/>
          <w:b/>
          <w:bCs/>
          <w:kern w:val="0"/>
          <w:sz w:val="24"/>
          <w:szCs w:val="21"/>
        </w:rPr>
        <w:t>(SP)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”？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标准化病人（</w:t>
      </w:r>
      <w:r>
        <w:rPr>
          <w:rFonts w:ascii="Times New Roman" w:hAnsi="Times New Roman"/>
          <w:kern w:val="0"/>
          <w:sz w:val="24"/>
          <w:szCs w:val="21"/>
        </w:rPr>
        <w:t>Standardized Patients</w:t>
      </w:r>
      <w:r>
        <w:rPr>
          <w:rFonts w:hint="eastAsia" w:ascii="Times New Roman" w:hAnsi="Times New Roman" w:cs="宋体"/>
          <w:kern w:val="0"/>
          <w:sz w:val="24"/>
          <w:szCs w:val="21"/>
        </w:rPr>
        <w:t>，简称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），又称为模拟病人（</w:t>
      </w:r>
      <w:r>
        <w:rPr>
          <w:rFonts w:ascii="Times New Roman" w:hAnsi="Times New Roman"/>
          <w:kern w:val="0"/>
          <w:sz w:val="24"/>
          <w:szCs w:val="21"/>
        </w:rPr>
        <w:t>Simulate Patients</w:t>
      </w:r>
      <w:r>
        <w:rPr>
          <w:rFonts w:hint="eastAsia" w:ascii="Times New Roman" w:hAnsi="Times New Roman" w:cs="宋体"/>
          <w:kern w:val="0"/>
          <w:sz w:val="24"/>
          <w:szCs w:val="21"/>
        </w:rPr>
        <w:t>），指那些经过标准化、系统化培训后，能准确表现病人的实际临床症状（含部分体征）的健康人。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二、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入选后要承担什么工作？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初选合格后，将接受3</w:t>
      </w:r>
      <w:r>
        <w:rPr>
          <w:rFonts w:ascii="Tahoma" w:hAnsi="Tahoma" w:cs="Tahoma"/>
          <w:kern w:val="0"/>
          <w:sz w:val="24"/>
          <w:szCs w:val="21"/>
        </w:rPr>
        <w:t>0</w:t>
      </w:r>
      <w:r>
        <w:rPr>
          <w:rFonts w:hint="eastAsia" w:ascii="Tahoma" w:hAnsi="Tahoma" w:cs="Tahoma"/>
          <w:kern w:val="0"/>
          <w:sz w:val="24"/>
          <w:szCs w:val="21"/>
        </w:rPr>
        <w:t>个学时左右的医学相关知识以及表演的培训。然后在医学生及规培医师学习、培训、考试、竞赛期间扮演患者，有时参与对医学生及规培医师的考核评分及反馈指导工作。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三、为什么要用“标准化病人</w:t>
      </w:r>
      <w:r>
        <w:rPr>
          <w:rFonts w:ascii="Tahoma" w:hAnsi="Tahoma" w:cs="Tahoma"/>
          <w:b/>
          <w:bCs/>
          <w:kern w:val="0"/>
          <w:sz w:val="24"/>
          <w:szCs w:val="21"/>
        </w:rPr>
        <w:t>(SP)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”进行临床医学的教学活动？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1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作为病人扮演者，克服了以往临床教学或测验中难以找到具有针对性病例的困难，给医学生提供了与临床极其相似病例，既提高了评估结果的可靠性和公正性，又避免了许多医患矛盾，解决了临床医学教学资源不足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2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在扮演病人的同时，又作为评价者对受试对象可做出更加合理的评判，这是以往测验手段所不能做到的。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3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的考试手段可以有效规避医学考试中涉及道德伦理方面的问题。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1"/>
        </w:rPr>
        <w:t>4</w:t>
      </w:r>
      <w:r>
        <w:rPr>
          <w:rFonts w:hint="eastAsia" w:ascii="Times New Roman" w:hAnsi="Times New Roman" w:cs="宋体"/>
          <w:kern w:val="0"/>
          <w:sz w:val="24"/>
          <w:szCs w:val="21"/>
        </w:rPr>
        <w:t>、</w:t>
      </w:r>
      <w:r>
        <w:rPr>
          <w:rFonts w:ascii="Times New Roman" w:hAnsi="Times New Roman"/>
          <w:kern w:val="0"/>
          <w:sz w:val="24"/>
          <w:szCs w:val="21"/>
        </w:rPr>
        <w:t>SP</w:t>
      </w:r>
      <w:r>
        <w:rPr>
          <w:rFonts w:hint="eastAsia" w:ascii="Times New Roman" w:hAnsi="Times New Roman" w:cs="宋体"/>
          <w:kern w:val="0"/>
          <w:sz w:val="24"/>
          <w:szCs w:val="21"/>
        </w:rPr>
        <w:t>考试方法更接近于临床实际。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四、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为什么要具备一定的知识背景？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kern w:val="0"/>
          <w:sz w:val="24"/>
          <w:szCs w:val="21"/>
        </w:rPr>
        <w:t>因为</w:t>
      </w: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初选合格后，将接受有关医学知识的培训。同时还要参加对医学生的考评，为学生打分，等条件具备时还要对学生反馈指导，因此必须具备较高的文化修养，需要一定的理解能力、记忆力、口头表达能力以及表演能力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五、入选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后，对我的身体会有什么伤害？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只是扮演患者，在整个过程中不会对你造成伤害，但是你是需要付出一定的劳动的。比如你要反复多次地作为患者回答多位学生的提问等。如果你有耐心，有热心和爱心，相信你会成为一名优秀的</w:t>
      </w:r>
      <w:r>
        <w:rPr>
          <w:rFonts w:ascii="Tahoma" w:hAnsi="Tahoma" w:cs="Tahoma"/>
          <w:kern w:val="0"/>
          <w:sz w:val="24"/>
          <w:szCs w:val="21"/>
        </w:rPr>
        <w:t>SP</w:t>
      </w:r>
      <w:r>
        <w:rPr>
          <w:rFonts w:hint="eastAsia" w:ascii="Tahoma" w:hAnsi="Tahoma" w:cs="Tahoma"/>
          <w:kern w:val="0"/>
          <w:sz w:val="24"/>
          <w:szCs w:val="21"/>
        </w:rPr>
        <w:t>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六、</w:t>
      </w:r>
      <w:r>
        <w:rPr>
          <w:rFonts w:ascii="Tahoma" w:hAnsi="Tahoma" w:cs="Tahoma"/>
          <w:b/>
          <w:bCs/>
          <w:kern w:val="0"/>
          <w:sz w:val="24"/>
          <w:szCs w:val="21"/>
        </w:rPr>
        <w:t>SP</w:t>
      </w:r>
      <w:r>
        <w:rPr>
          <w:rFonts w:hint="eastAsia" w:ascii="Tahoma" w:hAnsi="Tahoma" w:cs="Tahoma"/>
          <w:b/>
          <w:bCs/>
          <w:kern w:val="0"/>
          <w:sz w:val="24"/>
          <w:szCs w:val="21"/>
        </w:rPr>
        <w:t>工作是长期的吗？是否利用业余时间？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首先“标准化病人</w:t>
      </w:r>
      <w:r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hint="eastAsia" w:ascii="Times New Roman" w:hAnsi="Times New Roman" w:cs="宋体"/>
          <w:kern w:val="0"/>
          <w:sz w:val="24"/>
          <w:szCs w:val="21"/>
        </w:rPr>
        <w:t>”只是一个志愿者，算不上职业，一年中应用时间相对固定。集中考试时间基本上是</w:t>
      </w:r>
      <w:r>
        <w:rPr>
          <w:rFonts w:ascii="Times New Roman" w:hAnsi="Times New Roman"/>
          <w:kern w:val="0"/>
          <w:sz w:val="24"/>
          <w:szCs w:val="21"/>
        </w:rPr>
        <w:t>2—3</w:t>
      </w:r>
      <w:r>
        <w:rPr>
          <w:rFonts w:hint="eastAsia" w:ascii="Times New Roman" w:hAnsi="Times New Roman" w:cs="宋体"/>
          <w:kern w:val="0"/>
          <w:sz w:val="24"/>
          <w:szCs w:val="21"/>
        </w:rPr>
        <w:t>个完整的工作日。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b/>
          <w:bCs/>
          <w:kern w:val="0"/>
          <w:sz w:val="24"/>
          <w:szCs w:val="21"/>
        </w:rPr>
        <w:t>七、报名和培训需要付费吗？参加这一工作有报酬吗？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ahoma" w:hAnsi="Tahoma" w:cs="Tahoma"/>
          <w:kern w:val="0"/>
          <w:sz w:val="24"/>
          <w:szCs w:val="21"/>
        </w:rPr>
        <w:t>期间报名不收取任何费用。报名初选合格后，将接受有关医学知识的培训。</w:t>
      </w:r>
    </w:p>
    <w:p>
      <w:pPr>
        <w:widowControl/>
        <w:shd w:val="clear" w:color="auto" w:fill="FFFFFF"/>
        <w:snapToGrid w:val="0"/>
        <w:spacing w:line="360" w:lineRule="auto"/>
        <w:ind w:firstLine="240" w:firstLineChars="100"/>
        <w:jc w:val="left"/>
        <w:rPr>
          <w:rFonts w:ascii="Tahoma" w:hAnsi="Tahoma" w:cs="Tahoma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“标准化病人</w:t>
      </w:r>
      <w:r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hint="eastAsia" w:ascii="Times New Roman" w:hAnsi="Times New Roman" w:cs="宋体"/>
          <w:kern w:val="0"/>
          <w:sz w:val="24"/>
          <w:szCs w:val="21"/>
        </w:rPr>
        <w:t>”是本着志愿为医学服务的原则，并不算正式职业，所以在</w:t>
      </w:r>
      <w:r>
        <w:rPr>
          <w:rFonts w:hint="eastAsia" w:ascii="Tahoma" w:hAnsi="Tahoma" w:cs="Tahoma"/>
          <w:kern w:val="0"/>
          <w:sz w:val="24"/>
          <w:szCs w:val="21"/>
        </w:rPr>
        <w:t>配合学校及相关单位参与教学后，会给一部分补贴。原则上每参加一个学时的学生训练（每学时时长40-60分钟），使用单位拟将支付</w:t>
      </w:r>
      <w:r>
        <w:rPr>
          <w:rFonts w:hint="eastAsia" w:ascii="Tahoma" w:hAnsi="Tahoma" w:cs="Tahoma"/>
          <w:kern w:val="0"/>
          <w:sz w:val="24"/>
          <w:szCs w:val="21"/>
          <w:lang w:val="en-US" w:eastAsia="zh-CN"/>
        </w:rPr>
        <w:t>50</w:t>
      </w:r>
      <w:r>
        <w:rPr>
          <w:rFonts w:hint="eastAsia" w:ascii="Tahoma" w:hAnsi="Tahoma" w:cs="Tahoma"/>
          <w:kern w:val="0"/>
          <w:sz w:val="24"/>
          <w:szCs w:val="21"/>
        </w:rPr>
        <w:t>元/学时的教学补贴；每参加一个学时的学生考核（每学时时长60分钟），使用单位拟将支付</w:t>
      </w:r>
      <w:r>
        <w:rPr>
          <w:rFonts w:hint="eastAsia" w:ascii="Tahoma" w:hAnsi="Tahoma" w:cs="Tahoma"/>
          <w:kern w:val="0"/>
          <w:sz w:val="24"/>
          <w:szCs w:val="21"/>
          <w:lang w:val="en-US" w:eastAsia="zh-CN"/>
        </w:rPr>
        <w:t>100</w:t>
      </w:r>
      <w:r>
        <w:rPr>
          <w:rFonts w:hint="eastAsia" w:ascii="Tahoma" w:hAnsi="Tahoma" w:cs="Tahoma"/>
          <w:kern w:val="0"/>
          <w:sz w:val="24"/>
          <w:szCs w:val="21"/>
        </w:rPr>
        <w:t>元/学时的考核补贴。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3F1"/>
    <w:rsid w:val="003A563F"/>
    <w:rsid w:val="008903F1"/>
    <w:rsid w:val="00F5186B"/>
    <w:rsid w:val="00FD6EFA"/>
    <w:rsid w:val="09B86A3D"/>
    <w:rsid w:val="11C971B6"/>
    <w:rsid w:val="451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3</TotalTime>
  <ScaleCrop>false</ScaleCrop>
  <LinksUpToDate>false</LinksUpToDate>
  <CharactersWithSpaces>1010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2017-03-27T00:28:00Z</dcterms:created>
  <dc:creator>ST</dc:creator>
  <cp:lastModifiedBy>凌青雪</cp:lastModifiedBy>
  <dcterms:modified xsi:type="dcterms:W3CDTF">2021-11-10T09:22:08Z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ACC608E0F88748D296022FAE5C34B597</vt:lpwstr>
  </property>
</Properties>
</file>